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4C80090C" w:rsidR="00D815E4" w:rsidRPr="00BA0007" w:rsidRDefault="00081D39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  <w:proofErr w:type="spellStart"/>
      <w:r w:rsidRPr="00BA0007">
        <w:rPr>
          <w:rFonts w:ascii="Myriad Pro" w:hAnsi="Myriad Pro"/>
          <w:b/>
          <w:bCs/>
          <w:sz w:val="20"/>
          <w:szCs w:val="20"/>
        </w:rPr>
        <w:t>МАСТЕРпро</w:t>
      </w:r>
      <w:proofErr w:type="spellEnd"/>
      <w:r w:rsidRPr="00BA0007">
        <w:rPr>
          <w:rFonts w:ascii="Myriad Pro" w:hAnsi="Myriad Pro"/>
          <w:b/>
          <w:bCs/>
          <w:sz w:val="20"/>
          <w:szCs w:val="20"/>
        </w:rPr>
        <w:t xml:space="preserve"> </w:t>
      </w:r>
      <w:r w:rsidR="00565F54" w:rsidRPr="00BA0007">
        <w:rPr>
          <w:rFonts w:ascii="Myriad Pro" w:hAnsi="Myriad Pro"/>
          <w:b/>
          <w:bCs/>
          <w:sz w:val="20"/>
          <w:szCs w:val="20"/>
        </w:rPr>
        <w:t>РС 300</w:t>
      </w:r>
    </w:p>
    <w:p w14:paraId="11E41197" w14:textId="77777777" w:rsidR="00081D39" w:rsidRPr="00081D39" w:rsidRDefault="00081D39" w:rsidP="00081D39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081D39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 </w:t>
      </w:r>
    </w:p>
    <w:p w14:paraId="6AD0E4E1" w14:textId="524EC17C" w:rsidR="00565F54" w:rsidRPr="00565F54" w:rsidRDefault="00565F54" w:rsidP="00565F54">
      <w:pPr>
        <w:tabs>
          <w:tab w:val="left" w:pos="993"/>
        </w:tabs>
        <w:ind w:firstLine="709"/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</w:pPr>
      <w:r w:rsidRPr="00565F54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>Материал для финишного выравнивания и ремонта бетона</w:t>
      </w:r>
      <w:r w:rsidR="00BA0007">
        <w:rPr>
          <w:rFonts w:ascii="Myriad Pro" w:eastAsia="Times New Roman" w:hAnsi="Myriad Pro" w:cs="Times New Roman"/>
          <w:kern w:val="0"/>
          <w:sz w:val="20"/>
          <w:szCs w:val="20"/>
          <w:lang w:eastAsia="ru-RU"/>
          <w14:ligatures w14:val="none"/>
        </w:rPr>
        <w:t>.</w:t>
      </w:r>
    </w:p>
    <w:p w14:paraId="510E1D57" w14:textId="77777777" w:rsidR="00081D39" w:rsidRDefault="00081D39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</w:p>
    <w:p w14:paraId="6FAF0CE7" w14:textId="565D36DA" w:rsidR="0004373F" w:rsidRP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148182A8" w14:textId="77777777" w:rsidR="00534E8B" w:rsidRPr="00534E8B" w:rsidRDefault="00534E8B" w:rsidP="00534E8B">
      <w:pPr>
        <w:numPr>
          <w:ilvl w:val="0"/>
          <w:numId w:val="9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534E8B">
        <w:rPr>
          <w:rFonts w:ascii="Myriad Pro" w:hAnsi="Myriad Pro"/>
          <w:sz w:val="20"/>
          <w:szCs w:val="20"/>
        </w:rPr>
        <w:t>выравнивание бетонных и железобетонных конструкций;</w:t>
      </w:r>
    </w:p>
    <w:p w14:paraId="5BA79CF4" w14:textId="7E39932B" w:rsidR="00534E8B" w:rsidRPr="00534E8B" w:rsidRDefault="00534E8B" w:rsidP="00534E8B">
      <w:pPr>
        <w:numPr>
          <w:ilvl w:val="0"/>
          <w:numId w:val="9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534E8B">
        <w:rPr>
          <w:rFonts w:ascii="Myriad Pro" w:hAnsi="Myriad Pro"/>
          <w:sz w:val="20"/>
          <w:szCs w:val="20"/>
        </w:rPr>
        <w:t xml:space="preserve">ремонт </w:t>
      </w:r>
      <w:r>
        <w:rPr>
          <w:rFonts w:ascii="Myriad Pro" w:hAnsi="Myriad Pro"/>
          <w:sz w:val="20"/>
          <w:szCs w:val="20"/>
        </w:rPr>
        <w:t xml:space="preserve">стенок </w:t>
      </w:r>
      <w:r w:rsidRPr="00534E8B">
        <w:rPr>
          <w:rFonts w:ascii="Myriad Pro" w:hAnsi="Myriad Pro"/>
          <w:sz w:val="20"/>
          <w:szCs w:val="20"/>
        </w:rPr>
        <w:t xml:space="preserve">каналов и гидротехнических сооружений без устройства опалубки; </w:t>
      </w:r>
    </w:p>
    <w:p w14:paraId="4E49E230" w14:textId="77777777" w:rsidR="00534E8B" w:rsidRPr="00534E8B" w:rsidRDefault="00534E8B" w:rsidP="00534E8B">
      <w:pPr>
        <w:numPr>
          <w:ilvl w:val="0"/>
          <w:numId w:val="9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534E8B">
        <w:rPr>
          <w:rFonts w:ascii="Myriad Pro" w:hAnsi="Myriad Pro"/>
          <w:sz w:val="20"/>
          <w:szCs w:val="20"/>
        </w:rPr>
        <w:t>ремонт защитного слоя колонн, углов, кромок балконов, перемычек;</w:t>
      </w:r>
    </w:p>
    <w:p w14:paraId="6DA7176F" w14:textId="77777777" w:rsidR="00534E8B" w:rsidRPr="00534E8B" w:rsidRDefault="00534E8B" w:rsidP="00534E8B">
      <w:pPr>
        <w:numPr>
          <w:ilvl w:val="0"/>
          <w:numId w:val="9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534E8B">
        <w:rPr>
          <w:rFonts w:ascii="Myriad Pro" w:hAnsi="Myriad Pro"/>
          <w:sz w:val="20"/>
          <w:szCs w:val="20"/>
        </w:rPr>
        <w:t>ремонт мелких дефектов и чистовая отделка бетонных и железобетонных конструкций;</w:t>
      </w:r>
    </w:p>
    <w:p w14:paraId="0DACDD28" w14:textId="77777777" w:rsidR="00534E8B" w:rsidRPr="00534E8B" w:rsidRDefault="00534E8B" w:rsidP="00534E8B">
      <w:pPr>
        <w:numPr>
          <w:ilvl w:val="0"/>
          <w:numId w:val="9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 w:rsidRPr="00534E8B">
        <w:rPr>
          <w:rFonts w:ascii="Myriad Pro" w:hAnsi="Myriad Pro"/>
          <w:sz w:val="20"/>
          <w:szCs w:val="20"/>
        </w:rPr>
        <w:t>устранение мелких дефектов, выравнивание полов гражданских и промышленных объектов при легких и средних нагрузках.</w:t>
      </w:r>
    </w:p>
    <w:p w14:paraId="4FA5664E" w14:textId="77777777" w:rsidR="00534E8B" w:rsidRDefault="00534E8B" w:rsidP="0061389C">
      <w:pPr>
        <w:tabs>
          <w:tab w:val="left" w:pos="993"/>
        </w:tabs>
        <w:ind w:left="720"/>
        <w:rPr>
          <w:rFonts w:ascii="Myriad Pro" w:hAnsi="Myriad Pro"/>
          <w:sz w:val="20"/>
          <w:szCs w:val="20"/>
        </w:rPr>
      </w:pPr>
    </w:p>
    <w:p w14:paraId="58EF2DA3" w14:textId="77777777" w:rsidR="00534E8B" w:rsidRDefault="00534E8B" w:rsidP="0061389C">
      <w:pPr>
        <w:tabs>
          <w:tab w:val="left" w:pos="993"/>
        </w:tabs>
        <w:ind w:left="720"/>
        <w:rPr>
          <w:rFonts w:ascii="Myriad Pro" w:hAnsi="Myriad Pro"/>
          <w:sz w:val="20"/>
          <w:szCs w:val="20"/>
        </w:rPr>
      </w:pPr>
    </w:p>
    <w:p w14:paraId="653FA9AD" w14:textId="77777777" w:rsidR="00081D39" w:rsidRPr="0061389C" w:rsidRDefault="00081D39" w:rsidP="0061389C">
      <w:pPr>
        <w:tabs>
          <w:tab w:val="left" w:pos="993"/>
        </w:tabs>
        <w:ind w:left="720"/>
        <w:rPr>
          <w:rFonts w:ascii="Myriad Pro" w:hAnsi="Myriad Pro"/>
          <w:sz w:val="20"/>
          <w:szCs w:val="20"/>
        </w:rPr>
      </w:pPr>
    </w:p>
    <w:p w14:paraId="53BE86DC" w14:textId="7610D539" w:rsidR="0004373F" w:rsidRPr="00473A66" w:rsidRDefault="0004373F" w:rsidP="00473A66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bookmarkStart w:id="0" w:name="_Hlk181354306"/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1A3ECFB" wp14:editId="18C72816">
            <wp:extent cx="809625" cy="809625"/>
            <wp:effectExtent l="0" t="0" r="9525" b="9525"/>
            <wp:docPr id="18908464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084648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473A66">
        <w:rPr>
          <w:rFonts w:ascii="Myriad Pro" w:hAnsi="Myriad Pro"/>
          <w:sz w:val="20"/>
          <w:szCs w:val="20"/>
        </w:rPr>
        <w:t xml:space="preserve"> </w:t>
      </w:r>
      <w:r w:rsidR="00587558" w:rsidRPr="00473A66">
        <w:rPr>
          <w:rFonts w:ascii="Myriad Pro" w:hAnsi="Myriad Pro"/>
          <w:sz w:val="20"/>
          <w:szCs w:val="20"/>
        </w:rPr>
        <w:t>Т</w:t>
      </w:r>
      <w:r w:rsidRPr="00473A66">
        <w:rPr>
          <w:rFonts w:ascii="Myriad Pro" w:hAnsi="Myriad Pro"/>
          <w:sz w:val="20"/>
          <w:szCs w:val="20"/>
        </w:rPr>
        <w:t>иксотропный тип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3AC7BF5" wp14:editId="4B1C434A">
            <wp:extent cx="809625" cy="809625"/>
            <wp:effectExtent l="0" t="0" r="9525" b="9525"/>
            <wp:docPr id="79744201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7442017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Т</w:t>
      </w:r>
      <w:r w:rsidRPr="00473A66">
        <w:rPr>
          <w:rFonts w:ascii="Myriad Pro" w:hAnsi="Myriad Pro"/>
          <w:sz w:val="20"/>
          <w:szCs w:val="20"/>
        </w:rPr>
        <w:t>олщин</w:t>
      </w:r>
      <w:r w:rsidR="00E30440" w:rsidRPr="00473A66">
        <w:rPr>
          <w:rFonts w:ascii="Myriad Pro" w:hAnsi="Myriad Pro"/>
          <w:sz w:val="20"/>
          <w:szCs w:val="20"/>
        </w:rPr>
        <w:t>а</w:t>
      </w:r>
      <w:r w:rsidRPr="00473A66">
        <w:rPr>
          <w:rFonts w:ascii="Myriad Pro" w:hAnsi="Myriad Pro"/>
          <w:sz w:val="20"/>
          <w:szCs w:val="20"/>
        </w:rPr>
        <w:t xml:space="preserve"> нанесения </w:t>
      </w:r>
      <w:r w:rsidR="00565F54">
        <w:rPr>
          <w:rFonts w:ascii="Myriad Pro" w:hAnsi="Myriad Pro"/>
          <w:sz w:val="20"/>
          <w:szCs w:val="20"/>
        </w:rPr>
        <w:t>3</w:t>
      </w:r>
      <w:r w:rsidR="0061389C">
        <w:rPr>
          <w:rFonts w:ascii="Myriad Pro" w:hAnsi="Myriad Pro"/>
          <w:sz w:val="20"/>
          <w:szCs w:val="20"/>
        </w:rPr>
        <w:t>-</w:t>
      </w:r>
      <w:r w:rsidR="00565F54">
        <w:rPr>
          <w:rFonts w:ascii="Myriad Pro" w:hAnsi="Myriad Pro"/>
          <w:sz w:val="20"/>
          <w:szCs w:val="20"/>
        </w:rPr>
        <w:t>3</w:t>
      </w:r>
      <w:r w:rsidR="0061389C">
        <w:rPr>
          <w:rFonts w:ascii="Myriad Pro" w:hAnsi="Myriad Pro"/>
          <w:sz w:val="20"/>
          <w:szCs w:val="20"/>
        </w:rPr>
        <w:t>0 мм</w:t>
      </w:r>
    </w:p>
    <w:p w14:paraId="0992D2BF" w14:textId="743069ED" w:rsidR="0004373F" w:rsidRPr="0061389C" w:rsidRDefault="0004373F" w:rsidP="00473A66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2CB3EB72" wp14:editId="0D5C2FD6">
            <wp:extent cx="809625" cy="809625"/>
            <wp:effectExtent l="0" t="0" r="9525" b="9525"/>
            <wp:docPr id="468238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238130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П</w:t>
      </w:r>
      <w:r w:rsidRPr="00473A66">
        <w:rPr>
          <w:rFonts w:ascii="Myriad Pro" w:hAnsi="Myriad Pro"/>
          <w:sz w:val="20"/>
          <w:szCs w:val="20"/>
        </w:rPr>
        <w:t>рочность при сжатии</w:t>
      </w:r>
      <w:r w:rsidR="0061389C">
        <w:rPr>
          <w:rFonts w:ascii="Myriad Pro" w:hAnsi="Myriad Pro"/>
          <w:sz w:val="20"/>
          <w:szCs w:val="20"/>
        </w:rPr>
        <w:t xml:space="preserve"> ≥</w:t>
      </w:r>
      <w:r w:rsidR="00565F54">
        <w:rPr>
          <w:rFonts w:ascii="Myriad Pro" w:hAnsi="Myriad Pro"/>
          <w:sz w:val="20"/>
          <w:szCs w:val="20"/>
        </w:rPr>
        <w:t>33</w:t>
      </w:r>
      <w:r w:rsidR="0061389C">
        <w:rPr>
          <w:rFonts w:ascii="Myriad Pro" w:hAnsi="Myriad Pro"/>
          <w:sz w:val="20"/>
          <w:szCs w:val="20"/>
        </w:rPr>
        <w:t xml:space="preserve"> МПа</w:t>
      </w:r>
      <w:r w:rsidR="00534E8B">
        <w:rPr>
          <w:rFonts w:ascii="Myriad Pro" w:hAnsi="Myriad Pro"/>
          <w:sz w:val="20"/>
          <w:szCs w:val="20"/>
        </w:rPr>
        <w:t xml:space="preserve">                       </w:t>
      </w:r>
      <w:r w:rsidR="00565F54">
        <w:rPr>
          <w:noProof/>
        </w:rPr>
        <w:drawing>
          <wp:inline distT="0" distB="0" distL="0" distR="0" wp14:anchorId="661B1495" wp14:editId="37F19316">
            <wp:extent cx="809625" cy="809625"/>
            <wp:effectExtent l="0" t="0" r="9525" b="9525"/>
            <wp:docPr id="71634478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6344783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65F54" w:rsidRPr="00565F54">
        <w:rPr>
          <w:rFonts w:ascii="Myriad Pro" w:hAnsi="Myriad Pro"/>
          <w:sz w:val="20"/>
          <w:szCs w:val="20"/>
        </w:rPr>
        <w:t xml:space="preserve"> </w:t>
      </w:r>
      <w:r w:rsidR="00565F54" w:rsidRPr="00473A66">
        <w:rPr>
          <w:rFonts w:ascii="Myriad Pro" w:hAnsi="Myriad Pro"/>
          <w:sz w:val="20"/>
          <w:szCs w:val="20"/>
        </w:rPr>
        <w:t xml:space="preserve">Прочность </w:t>
      </w:r>
      <w:r w:rsidR="00565F54">
        <w:rPr>
          <w:rFonts w:ascii="Myriad Pro" w:hAnsi="Myriad Pro"/>
          <w:sz w:val="20"/>
          <w:szCs w:val="20"/>
        </w:rPr>
        <w:t>на растяжении ≥3,0 МПа</w:t>
      </w:r>
      <w:r w:rsidR="00565F54">
        <w:rPr>
          <w:noProof/>
        </w:rPr>
        <w:drawing>
          <wp:inline distT="0" distB="0" distL="0" distR="0" wp14:anchorId="4522EC31" wp14:editId="67CBF428">
            <wp:extent cx="809625" cy="809625"/>
            <wp:effectExtent l="0" t="0" r="9525" b="9525"/>
            <wp:docPr id="19693461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9346186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65F54">
        <w:rPr>
          <w:rFonts w:ascii="Myriad Pro" w:hAnsi="Myriad Pro"/>
          <w:sz w:val="20"/>
          <w:szCs w:val="20"/>
        </w:rPr>
        <w:t xml:space="preserve">Водонепроницаемость </w:t>
      </w:r>
      <w:r w:rsidR="00565F54" w:rsidRPr="00565F54">
        <w:rPr>
          <w:rFonts w:ascii="Myriad Pro" w:hAnsi="Myriad Pro"/>
          <w:sz w:val="20"/>
          <w:szCs w:val="20"/>
        </w:rPr>
        <w:t xml:space="preserve">≥ </w:t>
      </w:r>
      <w:r w:rsidR="00565F54" w:rsidRPr="00565F54">
        <w:rPr>
          <w:rFonts w:ascii="Myriad Pro" w:hAnsi="Myriad Pro"/>
          <w:sz w:val="20"/>
          <w:szCs w:val="20"/>
          <w:lang w:val="en-US"/>
        </w:rPr>
        <w:t>W</w:t>
      </w:r>
      <w:r w:rsidR="00565F54" w:rsidRPr="00565F54">
        <w:rPr>
          <w:rFonts w:ascii="Myriad Pro" w:hAnsi="Myriad Pro"/>
          <w:sz w:val="20"/>
          <w:szCs w:val="20"/>
        </w:rPr>
        <w:t>8</w:t>
      </w:r>
      <w:r w:rsidR="00534E8B">
        <w:rPr>
          <w:rFonts w:ascii="Myriad Pro" w:hAnsi="Myriad Pro"/>
          <w:sz w:val="20"/>
          <w:szCs w:val="20"/>
        </w:rPr>
        <w:t xml:space="preserve">                         </w:t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7399EAD" wp14:editId="08891D68">
            <wp:extent cx="809625" cy="809625"/>
            <wp:effectExtent l="0" t="0" r="9525" b="9525"/>
            <wp:docPr id="76768075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7680757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А</w:t>
      </w:r>
      <w:r w:rsidRPr="00473A66">
        <w:rPr>
          <w:rFonts w:ascii="Myriad Pro" w:hAnsi="Myriad Pro"/>
          <w:sz w:val="20"/>
          <w:szCs w:val="20"/>
        </w:rPr>
        <w:t>дгезия</w:t>
      </w:r>
      <w:r w:rsidR="0061389C">
        <w:rPr>
          <w:rFonts w:ascii="Myriad Pro" w:hAnsi="Myriad Pro"/>
          <w:sz w:val="20"/>
          <w:szCs w:val="20"/>
        </w:rPr>
        <w:t xml:space="preserve"> ≥</w:t>
      </w:r>
      <w:r w:rsidR="00565F54">
        <w:rPr>
          <w:rFonts w:ascii="Myriad Pro" w:hAnsi="Myriad Pro"/>
          <w:sz w:val="20"/>
          <w:szCs w:val="20"/>
        </w:rPr>
        <w:t>1</w:t>
      </w:r>
      <w:r w:rsidR="0061389C">
        <w:rPr>
          <w:rFonts w:ascii="Myriad Pro" w:hAnsi="Myriad Pro"/>
          <w:sz w:val="20"/>
          <w:szCs w:val="20"/>
        </w:rPr>
        <w:t>,5</w:t>
      </w:r>
      <w:r w:rsidRPr="00473A66">
        <w:rPr>
          <w:rFonts w:ascii="Myriad Pro" w:hAnsi="Myriad Pro"/>
          <w:sz w:val="20"/>
          <w:szCs w:val="20"/>
        </w:rPr>
        <w:t xml:space="preserve"> </w:t>
      </w:r>
      <w:r w:rsidR="0061389C">
        <w:rPr>
          <w:rFonts w:ascii="Myriad Pro" w:hAnsi="Myriad Pro"/>
          <w:sz w:val="20"/>
          <w:szCs w:val="20"/>
        </w:rPr>
        <w:t>МПа</w:t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="00473A66">
        <w:rPr>
          <w:rFonts w:ascii="Myriad Pro" w:hAnsi="Myriad Pro"/>
          <w:sz w:val="20"/>
          <w:szCs w:val="20"/>
        </w:rPr>
        <w:tab/>
      </w:r>
      <w:r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53B1D30F" wp14:editId="67FAD411">
            <wp:extent cx="809625" cy="809625"/>
            <wp:effectExtent l="0" t="0" r="9525" b="9525"/>
            <wp:docPr id="182268311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2683115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87558" w:rsidRPr="00473A66">
        <w:rPr>
          <w:rFonts w:ascii="Myriad Pro" w:hAnsi="Myriad Pro"/>
          <w:sz w:val="20"/>
          <w:szCs w:val="20"/>
        </w:rPr>
        <w:t>М</w:t>
      </w:r>
      <w:r w:rsidRPr="00473A66">
        <w:rPr>
          <w:rFonts w:ascii="Myriad Pro" w:hAnsi="Myriad Pro"/>
          <w:sz w:val="20"/>
          <w:szCs w:val="20"/>
        </w:rPr>
        <w:t>орозостойкость</w:t>
      </w:r>
      <w:r w:rsidR="0061389C">
        <w:rPr>
          <w:rFonts w:ascii="Myriad Pro" w:hAnsi="Myriad Pro"/>
          <w:sz w:val="20"/>
          <w:szCs w:val="20"/>
        </w:rPr>
        <w:t xml:space="preserve"> </w:t>
      </w:r>
      <w:r w:rsidR="0061389C">
        <w:rPr>
          <w:rFonts w:ascii="Myriad Pro" w:hAnsi="Myriad Pro"/>
          <w:sz w:val="20"/>
          <w:szCs w:val="20"/>
          <w:lang w:val="en-US"/>
        </w:rPr>
        <w:t>F</w:t>
      </w:r>
      <w:r w:rsidR="00081D39">
        <w:rPr>
          <w:rFonts w:ascii="Myriad Pro" w:hAnsi="Myriad Pro"/>
          <w:sz w:val="20"/>
          <w:szCs w:val="20"/>
          <w:vertAlign w:val="subscript"/>
        </w:rPr>
        <w:t>1</w:t>
      </w:r>
      <w:r w:rsidR="00565F54">
        <w:rPr>
          <w:rFonts w:ascii="Myriad Pro" w:hAnsi="Myriad Pro"/>
          <w:sz w:val="20"/>
          <w:szCs w:val="20"/>
        </w:rPr>
        <w:t>30</w:t>
      </w:r>
      <w:r w:rsidR="0061389C" w:rsidRPr="0061389C">
        <w:rPr>
          <w:rFonts w:ascii="Myriad Pro" w:hAnsi="Myriad Pro"/>
          <w:sz w:val="20"/>
          <w:szCs w:val="20"/>
        </w:rPr>
        <w:t>0</w:t>
      </w:r>
    </w:p>
    <w:bookmarkEnd w:id="0"/>
    <w:p w14:paraId="62E8116B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767C3388" w14:textId="3515DD63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1C8F3077" w14:textId="06CDC0FA" w:rsidR="00565F54" w:rsidRDefault="00565F54" w:rsidP="00565F54">
      <w:pPr>
        <w:tabs>
          <w:tab w:val="left" w:pos="993"/>
        </w:tabs>
        <w:rPr>
          <w:rFonts w:ascii="Myriad Pro" w:hAnsi="Myriad Pro"/>
          <w:sz w:val="20"/>
          <w:szCs w:val="20"/>
        </w:rPr>
      </w:pPr>
      <w:proofErr w:type="spellStart"/>
      <w:r w:rsidRPr="00565F54">
        <w:rPr>
          <w:rFonts w:ascii="Myriad Pro" w:hAnsi="Myriad Pro"/>
          <w:b/>
          <w:bCs/>
          <w:sz w:val="20"/>
          <w:szCs w:val="20"/>
        </w:rPr>
        <w:t>МАСТЕРпро</w:t>
      </w:r>
      <w:proofErr w:type="spellEnd"/>
      <w:r w:rsidRPr="00565F54">
        <w:rPr>
          <w:rFonts w:ascii="Myriad Pro" w:hAnsi="Myriad Pro"/>
          <w:b/>
          <w:bCs/>
          <w:sz w:val="20"/>
          <w:szCs w:val="20"/>
        </w:rPr>
        <w:t xml:space="preserve"> РС 300 — </w:t>
      </w:r>
      <w:r w:rsidRPr="00565F54">
        <w:rPr>
          <w:rFonts w:ascii="Myriad Pro" w:hAnsi="Myriad Pro"/>
          <w:sz w:val="20"/>
          <w:szCs w:val="20"/>
        </w:rPr>
        <w:t>ремонтный материал</w:t>
      </w:r>
      <w:r w:rsidR="00AD53C6">
        <w:rPr>
          <w:rFonts w:ascii="Myriad Pro" w:hAnsi="Myriad Pro"/>
          <w:sz w:val="20"/>
          <w:szCs w:val="20"/>
        </w:rPr>
        <w:t xml:space="preserve"> </w:t>
      </w:r>
      <w:r w:rsidRPr="00565F54">
        <w:rPr>
          <w:rFonts w:ascii="Myriad Pro" w:hAnsi="Myriad Pro"/>
          <w:sz w:val="20"/>
          <w:szCs w:val="20"/>
        </w:rPr>
        <w:t>в виде сухой смеси, созданный на основе высокопрочного цемента, фракционированного песка, специальных добавок и гибкой полимерной фибры. При смешивании с водой образует тиксотропный гомогенный состав, легко наносимый на поверхность вертикальных, горизонтальных и потолочных конструкций без применения опалубки</w:t>
      </w:r>
      <w:r w:rsidR="008533CE">
        <w:rPr>
          <w:rFonts w:ascii="Myriad Pro" w:hAnsi="Myriad Pro"/>
          <w:sz w:val="20"/>
          <w:szCs w:val="20"/>
        </w:rPr>
        <w:t>.</w:t>
      </w:r>
    </w:p>
    <w:p w14:paraId="76798D8C" w14:textId="77777777" w:rsidR="008533CE" w:rsidRDefault="008533CE" w:rsidP="00565F54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14:paraId="18B0EA0F" w14:textId="77777777" w:rsidR="00A15DF1" w:rsidRDefault="00A15DF1" w:rsidP="00565F54">
      <w:pPr>
        <w:tabs>
          <w:tab w:val="left" w:pos="993"/>
        </w:tabs>
        <w:rPr>
          <w:rFonts w:ascii="Myriad Pro" w:hAnsi="Myriad Pro"/>
          <w:sz w:val="20"/>
          <w:szCs w:val="20"/>
        </w:rPr>
      </w:pPr>
    </w:p>
    <w:p w14:paraId="11683789" w14:textId="77777777" w:rsidR="00081D39" w:rsidRPr="00081D39" w:rsidRDefault="00081D39" w:rsidP="00081D39">
      <w:pPr>
        <w:tabs>
          <w:tab w:val="left" w:pos="993"/>
        </w:tabs>
        <w:rPr>
          <w:rFonts w:ascii="Myriad Pro" w:hAnsi="Myriad Pro"/>
          <w:b/>
          <w:bCs/>
          <w:sz w:val="20"/>
          <w:szCs w:val="20"/>
        </w:rPr>
      </w:pPr>
    </w:p>
    <w:p w14:paraId="6F43E424" w14:textId="113094CB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10180" w:type="dxa"/>
        <w:tblInd w:w="14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68"/>
        <w:gridCol w:w="2156"/>
        <w:gridCol w:w="2156"/>
      </w:tblGrid>
      <w:tr w:rsidR="00565F54" w:rsidRPr="00565F54" w14:paraId="2C9C2337" w14:textId="77777777" w:rsidTr="00565F54">
        <w:trPr>
          <w:trHeight w:val="275"/>
        </w:trPr>
        <w:tc>
          <w:tcPr>
            <w:tcW w:w="1018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27B38258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565F54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565F54" w:rsidRPr="00565F54" w14:paraId="4724FE97" w14:textId="77777777" w:rsidTr="00565F54">
        <w:trPr>
          <w:trHeight w:val="276"/>
        </w:trPr>
        <w:tc>
          <w:tcPr>
            <w:tcW w:w="586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7CFFC620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Тип материала</w:t>
            </w:r>
          </w:p>
        </w:tc>
        <w:tc>
          <w:tcPr>
            <w:tcW w:w="431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7B60AEF6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тиксотропный</w:t>
            </w:r>
          </w:p>
        </w:tc>
      </w:tr>
      <w:tr w:rsidR="00565F54" w:rsidRPr="00565F54" w14:paraId="7D555EB7" w14:textId="77777777" w:rsidTr="00565F54">
        <w:trPr>
          <w:trHeight w:val="276"/>
        </w:trPr>
        <w:tc>
          <w:tcPr>
            <w:tcW w:w="586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7147BDFF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Внешний вид</w:t>
            </w:r>
          </w:p>
        </w:tc>
        <w:tc>
          <w:tcPr>
            <w:tcW w:w="431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6850C2FD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серый порошок</w:t>
            </w:r>
          </w:p>
        </w:tc>
      </w:tr>
      <w:tr w:rsidR="00565F54" w:rsidRPr="00565F54" w14:paraId="7185094E" w14:textId="77777777" w:rsidTr="00565F54">
        <w:trPr>
          <w:trHeight w:val="276"/>
        </w:trPr>
        <w:tc>
          <w:tcPr>
            <w:tcW w:w="586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4F1F8785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Толщина нанесения, мм</w:t>
            </w:r>
          </w:p>
        </w:tc>
        <w:tc>
          <w:tcPr>
            <w:tcW w:w="431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079EC8AB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3 - 30</w:t>
            </w:r>
          </w:p>
        </w:tc>
      </w:tr>
      <w:tr w:rsidR="00565F54" w:rsidRPr="00565F54" w14:paraId="5900E290" w14:textId="77777777" w:rsidTr="00565F54">
        <w:trPr>
          <w:trHeight w:val="276"/>
        </w:trPr>
        <w:tc>
          <w:tcPr>
            <w:tcW w:w="586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17C2F697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Максимальная фракция заполнителя, мм</w:t>
            </w:r>
          </w:p>
        </w:tc>
        <w:tc>
          <w:tcPr>
            <w:tcW w:w="431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2D7ABF12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0,63</w:t>
            </w:r>
          </w:p>
        </w:tc>
      </w:tr>
      <w:tr w:rsidR="00565F54" w:rsidRPr="00565F54" w14:paraId="732F1DD2" w14:textId="77777777" w:rsidTr="00565F54">
        <w:trPr>
          <w:trHeight w:val="276"/>
        </w:trPr>
        <w:tc>
          <w:tcPr>
            <w:tcW w:w="586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1200A407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Расход сухой смеси для приготовления 1 м</w:t>
            </w:r>
            <w:r w:rsidRPr="00565F54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  <w:r w:rsidRPr="00565F54">
              <w:rPr>
                <w:rFonts w:ascii="Myriad Pro" w:hAnsi="Myriad Pro"/>
                <w:sz w:val="20"/>
                <w:szCs w:val="20"/>
              </w:rPr>
              <w:t xml:space="preserve"> состава, кг/м</w:t>
            </w:r>
            <w:r w:rsidRPr="00565F54"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431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3DA161BB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1600 ± 50 кг</w:t>
            </w:r>
          </w:p>
        </w:tc>
      </w:tr>
      <w:tr w:rsidR="00565F54" w:rsidRPr="00565F54" w14:paraId="6BA41CCD" w14:textId="77777777" w:rsidTr="00565F54">
        <w:trPr>
          <w:trHeight w:val="244"/>
        </w:trPr>
        <w:tc>
          <w:tcPr>
            <w:tcW w:w="1018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7197E7CA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565F54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свежеприготовленной смеси  (условия в лаборатории: температура воздуха 20 ± 2</w:t>
            </w:r>
            <w:r w:rsidRPr="00565F54">
              <w:rPr>
                <w:rFonts w:ascii="Myriad Pro" w:hAnsi="Myriad Pro"/>
                <w:color w:val="FFFFFF" w:themeColor="background1"/>
                <w:sz w:val="20"/>
                <w:szCs w:val="20"/>
              </w:rPr>
              <w:sym w:font="Symbol" w:char="F0B0"/>
            </w:r>
            <w:r w:rsidRPr="00565F54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С, влажность 65 ± 5%)</w:t>
            </w:r>
          </w:p>
        </w:tc>
      </w:tr>
      <w:tr w:rsidR="00565F54" w:rsidRPr="00565F54" w14:paraId="0FD6D322" w14:textId="77777777" w:rsidTr="00565F54">
        <w:trPr>
          <w:trHeight w:val="276"/>
        </w:trPr>
        <w:tc>
          <w:tcPr>
            <w:tcW w:w="586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05B72313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Сохраняемость первоначальной подвижности, мин</w:t>
            </w:r>
          </w:p>
        </w:tc>
        <w:tc>
          <w:tcPr>
            <w:tcW w:w="431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5DC95536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 xml:space="preserve"> ≥ 30</w:t>
            </w:r>
          </w:p>
        </w:tc>
      </w:tr>
      <w:tr w:rsidR="00565F54" w:rsidRPr="00565F54" w14:paraId="09E891B7" w14:textId="77777777" w:rsidTr="00565F54">
        <w:trPr>
          <w:trHeight w:val="276"/>
        </w:trPr>
        <w:tc>
          <w:tcPr>
            <w:tcW w:w="586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3F6E8303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Подвижность (расплыв конуса, 15 встряхиваний), мм</w:t>
            </w:r>
          </w:p>
        </w:tc>
        <w:tc>
          <w:tcPr>
            <w:tcW w:w="431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0DA4E4C2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 xml:space="preserve">140 – 190 </w:t>
            </w:r>
          </w:p>
        </w:tc>
      </w:tr>
      <w:tr w:rsidR="00565F54" w:rsidRPr="00565F54" w14:paraId="15E9117B" w14:textId="77777777" w:rsidTr="00565F54">
        <w:trPr>
          <w:trHeight w:val="274"/>
        </w:trPr>
        <w:tc>
          <w:tcPr>
            <w:tcW w:w="1018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3A2AC58A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565F54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Свойства свежеприготовленной смеси (КНТ: температура воздуха 20 ± 2</w:t>
            </w:r>
            <w:r w:rsidRPr="00565F54">
              <w:rPr>
                <w:rFonts w:ascii="Myriad Pro" w:hAnsi="Myriad Pro"/>
                <w:color w:val="FFFFFF" w:themeColor="background1"/>
                <w:sz w:val="20"/>
                <w:szCs w:val="20"/>
              </w:rPr>
              <w:sym w:font="Symbol" w:char="F0B0"/>
            </w:r>
            <w:r w:rsidRPr="00565F54">
              <w:rPr>
                <w:rFonts w:ascii="Myriad Pro" w:hAnsi="Myriad Pro"/>
                <w:color w:val="FFFFFF" w:themeColor="background1"/>
                <w:sz w:val="20"/>
                <w:szCs w:val="20"/>
              </w:rPr>
              <w:t>С, влажность 65 ± 5%)</w:t>
            </w:r>
          </w:p>
        </w:tc>
      </w:tr>
      <w:tr w:rsidR="00565F54" w:rsidRPr="00565F54" w14:paraId="56A8EC30" w14:textId="77777777" w:rsidTr="00565F54">
        <w:trPr>
          <w:trHeight w:val="276"/>
        </w:trPr>
        <w:tc>
          <w:tcPr>
            <w:tcW w:w="586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29506710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Водопоглощение при капиллярном подсосе, кг/м</w:t>
            </w:r>
            <w:r w:rsidRPr="00565F54">
              <w:rPr>
                <w:rFonts w:ascii="Myriad Pro" w:hAnsi="Myriad Pro"/>
                <w:sz w:val="20"/>
                <w:szCs w:val="20"/>
                <w:vertAlign w:val="superscript"/>
              </w:rPr>
              <w:t>2</w:t>
            </w:r>
            <w:r w:rsidRPr="00565F54">
              <w:rPr>
                <w:rFonts w:ascii="Myriad Pro" w:hAnsi="Myriad Pro"/>
                <w:sz w:val="20"/>
                <w:szCs w:val="20"/>
              </w:rPr>
              <w:t>ч</w:t>
            </w:r>
            <w:r w:rsidRPr="00565F54">
              <w:rPr>
                <w:rFonts w:ascii="Myriad Pro" w:hAnsi="Myriad Pro"/>
                <w:sz w:val="20"/>
                <w:szCs w:val="20"/>
                <w:vertAlign w:val="superscript"/>
              </w:rPr>
              <w:t>0,5</w:t>
            </w:r>
          </w:p>
        </w:tc>
        <w:tc>
          <w:tcPr>
            <w:tcW w:w="431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0C8EA051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0,2</w:t>
            </w:r>
          </w:p>
        </w:tc>
      </w:tr>
      <w:tr w:rsidR="00565F54" w:rsidRPr="00565F54" w14:paraId="20248486" w14:textId="77777777" w:rsidTr="00565F54">
        <w:trPr>
          <w:trHeight w:val="276"/>
        </w:trPr>
        <w:tc>
          <w:tcPr>
            <w:tcW w:w="5868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2979C016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Прочность при сжатии, МПа</w:t>
            </w:r>
          </w:p>
        </w:tc>
        <w:tc>
          <w:tcPr>
            <w:tcW w:w="21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3ECACCE1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 xml:space="preserve">1 </w:t>
            </w:r>
            <w:proofErr w:type="spellStart"/>
            <w:r w:rsidRPr="00565F54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21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0522B91F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≥ 8</w:t>
            </w:r>
          </w:p>
        </w:tc>
      </w:tr>
      <w:tr w:rsidR="00565F54" w:rsidRPr="00565F54" w14:paraId="320B969D" w14:textId="77777777" w:rsidTr="00565F54">
        <w:trPr>
          <w:trHeight w:val="276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3FCCD3D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1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045A7EB9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565F54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21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1EBC1F5B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≥ 33</w:t>
            </w:r>
          </w:p>
        </w:tc>
      </w:tr>
      <w:tr w:rsidR="00565F54" w:rsidRPr="00565F54" w14:paraId="71B202A7" w14:textId="77777777" w:rsidTr="00565F54">
        <w:trPr>
          <w:trHeight w:val="276"/>
        </w:trPr>
        <w:tc>
          <w:tcPr>
            <w:tcW w:w="5868" w:type="dxa"/>
            <w:vMerge w:val="restar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019DD37D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Прочность на растяжение при изгибе, МПа</w:t>
            </w:r>
          </w:p>
        </w:tc>
        <w:tc>
          <w:tcPr>
            <w:tcW w:w="21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1EC71CB5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 xml:space="preserve">1 </w:t>
            </w:r>
            <w:proofErr w:type="spellStart"/>
            <w:r w:rsidRPr="00565F54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21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57A50B5E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≥ 1,0</w:t>
            </w:r>
          </w:p>
        </w:tc>
      </w:tr>
      <w:tr w:rsidR="00565F54" w:rsidRPr="00565F54" w14:paraId="06B3B84B" w14:textId="77777777" w:rsidTr="00565F54">
        <w:trPr>
          <w:trHeight w:val="276"/>
        </w:trPr>
        <w:tc>
          <w:tcPr>
            <w:tcW w:w="0" w:type="auto"/>
            <w:vMerge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51CBF98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</w:p>
        </w:tc>
        <w:tc>
          <w:tcPr>
            <w:tcW w:w="21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4AEF1F08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 xml:space="preserve">28 </w:t>
            </w:r>
            <w:proofErr w:type="spellStart"/>
            <w:r w:rsidRPr="00565F54">
              <w:rPr>
                <w:rFonts w:ascii="Myriad Pro" w:hAnsi="Myriad Pro"/>
                <w:sz w:val="20"/>
                <w:szCs w:val="20"/>
              </w:rPr>
              <w:t>сут</w:t>
            </w:r>
            <w:proofErr w:type="spellEnd"/>
          </w:p>
        </w:tc>
        <w:tc>
          <w:tcPr>
            <w:tcW w:w="21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52865690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≥ 3,0</w:t>
            </w:r>
          </w:p>
        </w:tc>
      </w:tr>
      <w:tr w:rsidR="00565F54" w:rsidRPr="00565F54" w14:paraId="249DD136" w14:textId="77777777" w:rsidTr="00565F54">
        <w:trPr>
          <w:trHeight w:val="349"/>
        </w:trPr>
        <w:tc>
          <w:tcPr>
            <w:tcW w:w="586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37B1D0E4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Морозостойкость</w:t>
            </w:r>
          </w:p>
        </w:tc>
        <w:tc>
          <w:tcPr>
            <w:tcW w:w="431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3BA784C8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565F54">
              <w:rPr>
                <w:rFonts w:ascii="Myriad Pro" w:hAnsi="Myriad Pro"/>
                <w:sz w:val="20"/>
                <w:szCs w:val="20"/>
                <w:lang w:val="en-US"/>
              </w:rPr>
              <w:t>F</w:t>
            </w:r>
            <w:r w:rsidRPr="00565F54">
              <w:rPr>
                <w:rFonts w:ascii="Myriad Pro" w:hAnsi="Myriad Pro"/>
                <w:sz w:val="20"/>
                <w:szCs w:val="20"/>
                <w:vertAlign w:val="subscript"/>
              </w:rPr>
              <w:t>1</w:t>
            </w:r>
            <w:r w:rsidRPr="00565F54">
              <w:rPr>
                <w:rFonts w:ascii="Myriad Pro" w:hAnsi="Myriad Pro"/>
                <w:sz w:val="20"/>
                <w:szCs w:val="20"/>
              </w:rPr>
              <w:t xml:space="preserve"> 3</w:t>
            </w:r>
            <w:r w:rsidRPr="00565F54">
              <w:rPr>
                <w:rFonts w:ascii="Myriad Pro" w:hAnsi="Myriad Pro"/>
                <w:sz w:val="20"/>
                <w:szCs w:val="20"/>
                <w:lang w:val="en-US"/>
              </w:rPr>
              <w:t>0</w:t>
            </w:r>
            <w:r w:rsidRPr="00565F54">
              <w:rPr>
                <w:rFonts w:ascii="Myriad Pro" w:hAnsi="Myriad Pro"/>
                <w:sz w:val="20"/>
                <w:szCs w:val="20"/>
              </w:rPr>
              <w:t>0</w:t>
            </w:r>
          </w:p>
        </w:tc>
      </w:tr>
      <w:tr w:rsidR="00565F54" w:rsidRPr="00565F54" w14:paraId="36A32114" w14:textId="77777777" w:rsidTr="00565F54">
        <w:trPr>
          <w:trHeight w:val="276"/>
        </w:trPr>
        <w:tc>
          <w:tcPr>
            <w:tcW w:w="586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556FD550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Водонепроницаемость</w:t>
            </w:r>
          </w:p>
        </w:tc>
        <w:tc>
          <w:tcPr>
            <w:tcW w:w="431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3E574FF4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 xml:space="preserve">≥ </w:t>
            </w:r>
            <w:r w:rsidRPr="00565F54">
              <w:rPr>
                <w:rFonts w:ascii="Myriad Pro" w:hAnsi="Myriad Pro"/>
                <w:sz w:val="20"/>
                <w:szCs w:val="20"/>
                <w:lang w:val="en-US"/>
              </w:rPr>
              <w:t>W8</w:t>
            </w:r>
          </w:p>
        </w:tc>
      </w:tr>
      <w:tr w:rsidR="00565F54" w:rsidRPr="00565F54" w14:paraId="0514F0BD" w14:textId="77777777" w:rsidTr="00565F54">
        <w:trPr>
          <w:trHeight w:val="276"/>
        </w:trPr>
        <w:tc>
          <w:tcPr>
            <w:tcW w:w="586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2B38C326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Прочность сцепления через 28 суток, МПа</w:t>
            </w:r>
          </w:p>
        </w:tc>
        <w:tc>
          <w:tcPr>
            <w:tcW w:w="431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4" w:type="dxa"/>
              <w:bottom w:w="0" w:type="dxa"/>
              <w:right w:w="104" w:type="dxa"/>
            </w:tcMar>
            <w:vAlign w:val="center"/>
            <w:hideMark/>
          </w:tcPr>
          <w:p w14:paraId="3BA35C33" w14:textId="77777777" w:rsidR="00565F54" w:rsidRPr="00565F54" w:rsidRDefault="00565F54" w:rsidP="00565F54">
            <w:pPr>
              <w:tabs>
                <w:tab w:val="left" w:pos="993"/>
              </w:tabs>
              <w:ind w:firstLine="709"/>
              <w:rPr>
                <w:rFonts w:ascii="Myriad Pro" w:hAnsi="Myriad Pro"/>
                <w:sz w:val="20"/>
                <w:szCs w:val="20"/>
              </w:rPr>
            </w:pPr>
            <w:r w:rsidRPr="00565F54">
              <w:rPr>
                <w:rFonts w:ascii="Myriad Pro" w:hAnsi="Myriad Pro"/>
                <w:sz w:val="20"/>
                <w:szCs w:val="20"/>
              </w:rPr>
              <w:t>≥ 1,5</w:t>
            </w:r>
          </w:p>
        </w:tc>
      </w:tr>
    </w:tbl>
    <w:p w14:paraId="4E48B7DE" w14:textId="77777777" w:rsidR="00C1329B" w:rsidRDefault="00C1329B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  <w:lang w:val="en-US"/>
        </w:rPr>
      </w:pPr>
    </w:p>
    <w:p w14:paraId="71231430" w14:textId="77777777" w:rsidR="00B16C95" w:rsidRPr="00B16C95" w:rsidRDefault="00B16C95" w:rsidP="00081D39">
      <w:pPr>
        <w:tabs>
          <w:tab w:val="left" w:pos="993"/>
        </w:tabs>
        <w:rPr>
          <w:rFonts w:ascii="Myriad Pro" w:hAnsi="Myriad Pro"/>
          <w:b/>
          <w:bCs/>
          <w:sz w:val="20"/>
          <w:szCs w:val="20"/>
        </w:rPr>
      </w:pPr>
    </w:p>
    <w:p w14:paraId="3CB33B01" w14:textId="7D05F4DF" w:rsidR="0004373F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t>Назначение</w:t>
      </w:r>
      <w:r w:rsidR="00081D39" w:rsidRPr="00081D39">
        <w:rPr>
          <w:rFonts w:ascii="Myriad Pro" w:eastAsia="Times New Roman" w:hAnsi="Myriad Pro" w:cs="Times New Roman"/>
          <w:kern w:val="0"/>
          <w:lang w:eastAsia="ru-RU"/>
          <w14:ligatures w14:val="none"/>
        </w:rPr>
        <w:t xml:space="preserve"> </w:t>
      </w:r>
    </w:p>
    <w:p w14:paraId="332CD88F" w14:textId="77777777" w:rsidR="00565F54" w:rsidRPr="00473A66" w:rsidRDefault="00565F54" w:rsidP="00565F54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5A7CB1B3" w14:textId="77777777" w:rsidR="00565F54" w:rsidRPr="00473A66" w:rsidRDefault="00565F54" w:rsidP="00565F54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3.</w:t>
      </w:r>
      <w:r w:rsidRPr="00473A66">
        <w:rPr>
          <w:rFonts w:ascii="Myriad Pro" w:hAnsi="Myriad Pro" w:cstheme="minorHAnsi"/>
          <w:sz w:val="20"/>
          <w:szCs w:val="20"/>
        </w:rPr>
        <w:t xml:space="preserve"> Восстановление бетонных и железобетонных конструкций:</w:t>
      </w:r>
    </w:p>
    <w:p w14:paraId="7CBA125D" w14:textId="77777777" w:rsidR="00565F54" w:rsidRPr="00473A66" w:rsidRDefault="00565F54" w:rsidP="00565F54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3.1. Нанесение ремонтного раствора ручным способом;</w:t>
      </w:r>
    </w:p>
    <w:p w14:paraId="095F8109" w14:textId="77777777" w:rsidR="00565F54" w:rsidRPr="00473A66" w:rsidRDefault="00565F54" w:rsidP="00565F54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3.3. Нанесение ремонтного раствора методом торкретирования;</w:t>
      </w:r>
    </w:p>
    <w:p w14:paraId="2FE5E480" w14:textId="77777777" w:rsidR="00565F54" w:rsidRPr="00473A66" w:rsidRDefault="00565F54" w:rsidP="00565F54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5.</w:t>
      </w:r>
      <w:r w:rsidRPr="00473A66">
        <w:rPr>
          <w:rFonts w:ascii="Myriad Pro" w:hAnsi="Myriad Pro" w:cstheme="minorHAnsi"/>
          <w:sz w:val="20"/>
          <w:szCs w:val="20"/>
        </w:rPr>
        <w:t xml:space="preserve"> Повышение физической стойкости:</w:t>
      </w:r>
    </w:p>
    <w:p w14:paraId="217BDF1D" w14:textId="77777777" w:rsidR="00565F54" w:rsidRPr="00473A66" w:rsidRDefault="00565F54" w:rsidP="00565F54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5.3. Устройство износостойкого слоя за счет ремонтного раствора.</w:t>
      </w:r>
    </w:p>
    <w:p w14:paraId="282B227E" w14:textId="77777777" w:rsidR="00565F54" w:rsidRPr="00473A66" w:rsidRDefault="00565F54" w:rsidP="00565F54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7.</w:t>
      </w:r>
      <w:r w:rsidRPr="00473A66">
        <w:rPr>
          <w:rFonts w:ascii="Myriad Pro" w:hAnsi="Myriad Pro" w:cstheme="minorHAnsi"/>
          <w:sz w:val="20"/>
          <w:szCs w:val="20"/>
        </w:rPr>
        <w:t xml:space="preserve"> Сохранение или восстановление пассивации:</w:t>
      </w:r>
    </w:p>
    <w:p w14:paraId="19D71624" w14:textId="77777777" w:rsidR="00565F54" w:rsidRPr="00473A66" w:rsidRDefault="00565F54" w:rsidP="00565F54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7.1. Увеличение защитного слоя арматуры за счет нанесения дополнительного слоя ремонтного раствора;</w:t>
      </w:r>
    </w:p>
    <w:p w14:paraId="6B7918CD" w14:textId="77777777" w:rsidR="00565F54" w:rsidRPr="00473A66" w:rsidRDefault="00565F54" w:rsidP="00565F54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7.2. Замена загрязненного или карбонизированного бетона.</w:t>
      </w:r>
      <w:r w:rsidRPr="00473A66">
        <w:rPr>
          <w:rFonts w:ascii="Myriad Pro" w:hAnsi="Myriad Pro"/>
          <w:b/>
          <w:bCs/>
          <w:color w:val="145E3B"/>
          <w:sz w:val="20"/>
          <w:szCs w:val="20"/>
        </w:rPr>
        <w:t xml:space="preserve"> </w:t>
      </w:r>
    </w:p>
    <w:p w14:paraId="79FCFDBB" w14:textId="634A4458" w:rsidR="00E30440" w:rsidRPr="00081D39" w:rsidRDefault="00E30440" w:rsidP="00081D39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</w:p>
    <w:p w14:paraId="10AE5378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C1329B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C1329B">
        <w:rPr>
          <w:rFonts w:ascii="Myriad Pro" w:hAnsi="Myriad Pro"/>
          <w:b/>
          <w:bCs/>
          <w:sz w:val="28"/>
          <w:szCs w:val="28"/>
        </w:rPr>
        <w:lastRenderedPageBreak/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)». Технические условия от 03.07.2024 по применению на автомобильных дорогах общего пользования федерального значения. </w:t>
      </w:r>
      <w:r w:rsidRPr="00473A66">
        <w:rPr>
          <w:rFonts w:ascii="Myriad Pro" w:hAnsi="Myriad Pro" w:cstheme="minorHAnsi"/>
          <w:sz w:val="20"/>
          <w:szCs w:val="20"/>
        </w:rPr>
        <w:br/>
        <w:t>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 от 10.09.2024 по применению на объектах ГК «Автодор».</w:t>
      </w:r>
    </w:p>
    <w:p w14:paraId="5FFAD51F" w14:textId="77777777" w:rsidR="00E30440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p w14:paraId="1D1156FE" w14:textId="77777777" w:rsidR="0004373F" w:rsidRDefault="0004373F"/>
    <w:sectPr w:rsidR="0004373F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4477E7"/>
    <w:multiLevelType w:val="multilevel"/>
    <w:tmpl w:val="49187F76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257995"/>
    <w:multiLevelType w:val="multilevel"/>
    <w:tmpl w:val="C024CE58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6691559"/>
    <w:multiLevelType w:val="multilevel"/>
    <w:tmpl w:val="6714C42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6D54DE3"/>
    <w:multiLevelType w:val="multilevel"/>
    <w:tmpl w:val="2D740D34"/>
    <w:lvl w:ilvl="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145E3B"/>
        <w:sz w:val="18"/>
        <w:szCs w:val="18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0121BA0"/>
    <w:multiLevelType w:val="hybridMultilevel"/>
    <w:tmpl w:val="E6C8317E"/>
    <w:lvl w:ilvl="0" w:tplc="0A1663AA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10B40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BFCBBF8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058957E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3A62BB2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042A0C0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82452B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BAFD5C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61AE2E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72F31756"/>
    <w:multiLevelType w:val="multilevel"/>
    <w:tmpl w:val="013476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7"/>
  </w:num>
  <w:num w:numId="2" w16cid:durableId="804542790">
    <w:abstractNumId w:val="2"/>
  </w:num>
  <w:num w:numId="3" w16cid:durableId="536546257">
    <w:abstractNumId w:val="6"/>
  </w:num>
  <w:num w:numId="4" w16cid:durableId="855342198">
    <w:abstractNumId w:val="4"/>
  </w:num>
  <w:num w:numId="5" w16cid:durableId="528876202">
    <w:abstractNumId w:val="1"/>
  </w:num>
  <w:num w:numId="6" w16cid:durableId="950627646">
    <w:abstractNumId w:val="0"/>
  </w:num>
  <w:num w:numId="7" w16cid:durableId="529956349">
    <w:abstractNumId w:val="3"/>
  </w:num>
  <w:num w:numId="8" w16cid:durableId="1220558109">
    <w:abstractNumId w:val="5"/>
  </w:num>
  <w:num w:numId="9" w16cid:durableId="1557814443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373F"/>
    <w:rsid w:val="00081D39"/>
    <w:rsid w:val="0015058F"/>
    <w:rsid w:val="00240322"/>
    <w:rsid w:val="002F61FD"/>
    <w:rsid w:val="003C4324"/>
    <w:rsid w:val="00473A66"/>
    <w:rsid w:val="00534E8B"/>
    <w:rsid w:val="0053530C"/>
    <w:rsid w:val="00565F54"/>
    <w:rsid w:val="00587558"/>
    <w:rsid w:val="0061389C"/>
    <w:rsid w:val="00680323"/>
    <w:rsid w:val="007467BE"/>
    <w:rsid w:val="008533CE"/>
    <w:rsid w:val="00862C89"/>
    <w:rsid w:val="00A15DF1"/>
    <w:rsid w:val="00AB5C4C"/>
    <w:rsid w:val="00AD53C6"/>
    <w:rsid w:val="00B16C95"/>
    <w:rsid w:val="00BA0007"/>
    <w:rsid w:val="00BA7C95"/>
    <w:rsid w:val="00C1329B"/>
    <w:rsid w:val="00D815E4"/>
    <w:rsid w:val="00E30440"/>
    <w:rsid w:val="00F329F3"/>
    <w:rsid w:val="00F467F5"/>
    <w:rsid w:val="00F8784C"/>
    <w:rsid w:val="00FD1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  <w:style w:type="paragraph" w:styleId="a4">
    <w:name w:val="Normal (Web)"/>
    <w:basedOn w:val="a"/>
    <w:uiPriority w:val="99"/>
    <w:semiHidden/>
    <w:unhideWhenUsed/>
    <w:rsid w:val="00081D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44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59193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3078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54853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0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6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8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293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4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1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80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74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8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68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8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87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93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0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371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53360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04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00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2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0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25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6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sv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3</Pages>
  <Words>536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16</cp:revision>
  <dcterms:created xsi:type="dcterms:W3CDTF">2024-11-01T06:39:00Z</dcterms:created>
  <dcterms:modified xsi:type="dcterms:W3CDTF">2024-12-27T11:55:00Z</dcterms:modified>
</cp:coreProperties>
</file>